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282D" w14:textId="77777777" w:rsidR="00F30223" w:rsidRPr="00547868" w:rsidRDefault="003B7E24" w:rsidP="00E213D5">
      <w:pPr>
        <w:jc w:val="center"/>
        <w:rPr>
          <w:rFonts w:ascii="Lato" w:hAnsi="Lato" w:cs="Arial"/>
          <w:b/>
          <w:sz w:val="28"/>
          <w:szCs w:val="28"/>
        </w:rPr>
      </w:pPr>
      <w:r w:rsidRPr="00547868">
        <w:rPr>
          <w:rFonts w:ascii="Lato" w:hAnsi="Lato" w:cs="Arial"/>
          <w:b/>
          <w:sz w:val="28"/>
          <w:szCs w:val="28"/>
        </w:rPr>
        <w:t>ELECTRIC PATHWAYS</w:t>
      </w:r>
      <w:r w:rsidR="00F30223" w:rsidRPr="00547868">
        <w:rPr>
          <w:rFonts w:ascii="Lato" w:hAnsi="Lato" w:cs="Arial"/>
          <w:b/>
          <w:sz w:val="28"/>
          <w:szCs w:val="28"/>
        </w:rPr>
        <w:t xml:space="preserve"> FOR TRANSPORTATION</w:t>
      </w:r>
    </w:p>
    <w:p w14:paraId="1747D512" w14:textId="7AA4CD3A" w:rsidR="00E213D5" w:rsidRPr="00547868" w:rsidRDefault="003B7E24" w:rsidP="00E213D5">
      <w:pPr>
        <w:jc w:val="center"/>
        <w:rPr>
          <w:rFonts w:ascii="Lato" w:hAnsi="Lato" w:cs="Arial"/>
        </w:rPr>
      </w:pPr>
      <w:r w:rsidRPr="00547868">
        <w:rPr>
          <w:rFonts w:ascii="Lato" w:hAnsi="Lato" w:cs="Arial"/>
          <w:b/>
          <w:sz w:val="28"/>
          <w:szCs w:val="28"/>
        </w:rPr>
        <w:t xml:space="preserve"> </w:t>
      </w:r>
      <w:r w:rsidR="00E213D5" w:rsidRPr="00547868">
        <w:rPr>
          <w:rFonts w:ascii="Lato" w:hAnsi="Lato" w:cs="Arial"/>
          <w:b/>
          <w:sz w:val="28"/>
          <w:szCs w:val="28"/>
        </w:rPr>
        <w:t>Timeline Template</w:t>
      </w:r>
    </w:p>
    <w:p w14:paraId="671F8949" w14:textId="3C434E91" w:rsidR="00FE1E0B" w:rsidRPr="00547868" w:rsidRDefault="00FE1E0B">
      <w:pPr>
        <w:rPr>
          <w:rFonts w:ascii="Lato" w:hAnsi="Lato" w:cs="Arial"/>
        </w:rPr>
      </w:pPr>
      <w:r w:rsidRPr="00547868">
        <w:rPr>
          <w:rFonts w:ascii="Lato" w:hAnsi="Lato" w:cs="Arial"/>
        </w:rPr>
        <w:t xml:space="preserve">The following is intended to help applicants communicate their </w:t>
      </w:r>
      <w:r w:rsidR="00D45EA4" w:rsidRPr="00547868">
        <w:rPr>
          <w:rFonts w:ascii="Lato" w:hAnsi="Lato" w:cs="Arial"/>
        </w:rPr>
        <w:t>Electric Pathways</w:t>
      </w:r>
      <w:r w:rsidR="003B7E24" w:rsidRPr="00547868">
        <w:rPr>
          <w:rFonts w:ascii="Lato" w:hAnsi="Lato" w:cs="Arial"/>
        </w:rPr>
        <w:t xml:space="preserve"> to Transportation</w:t>
      </w:r>
      <w:r w:rsidR="000940CF" w:rsidRPr="00547868">
        <w:rPr>
          <w:rFonts w:ascii="Lato" w:hAnsi="Lato" w:cs="Arial"/>
        </w:rPr>
        <w:t xml:space="preserve"> </w:t>
      </w:r>
      <w:r w:rsidR="00464947" w:rsidRPr="00547868">
        <w:rPr>
          <w:rFonts w:ascii="Lato" w:hAnsi="Lato" w:cs="Arial"/>
        </w:rPr>
        <w:t>Grant</w:t>
      </w:r>
      <w:r w:rsidRPr="00547868">
        <w:rPr>
          <w:rFonts w:ascii="Lato" w:hAnsi="Lato" w:cs="Arial"/>
        </w:rPr>
        <w:t xml:space="preserve"> </w:t>
      </w:r>
      <w:r w:rsidR="00596614" w:rsidRPr="00547868">
        <w:rPr>
          <w:rFonts w:ascii="Lato" w:hAnsi="Lato" w:cs="Arial"/>
        </w:rPr>
        <w:t>p</w:t>
      </w:r>
      <w:r w:rsidRPr="00547868">
        <w:rPr>
          <w:rFonts w:ascii="Lato" w:hAnsi="Lato" w:cs="Arial"/>
        </w:rPr>
        <w:t xml:space="preserve">roject </w:t>
      </w:r>
      <w:r w:rsidR="00596614" w:rsidRPr="00547868">
        <w:rPr>
          <w:rFonts w:ascii="Lato" w:hAnsi="Lato" w:cs="Arial"/>
        </w:rPr>
        <w:t>t</w:t>
      </w:r>
      <w:r w:rsidRPr="00547868">
        <w:rPr>
          <w:rFonts w:ascii="Lato" w:hAnsi="Lato" w:cs="Arial"/>
        </w:rPr>
        <w:t>imeline. Please</w:t>
      </w:r>
      <w:r w:rsidR="27C22D8D" w:rsidRPr="00547868">
        <w:rPr>
          <w:rFonts w:ascii="Lato" w:hAnsi="Lato" w:cs="Arial"/>
        </w:rPr>
        <w:t xml:space="preserve"> provide key project </w:t>
      </w:r>
      <w:r w:rsidR="00ED5882" w:rsidRPr="00547868">
        <w:rPr>
          <w:rFonts w:ascii="Lato" w:hAnsi="Lato" w:cs="Arial"/>
        </w:rPr>
        <w:t>m</w:t>
      </w:r>
      <w:r w:rsidR="27C22D8D" w:rsidRPr="00547868">
        <w:rPr>
          <w:rFonts w:ascii="Lato" w:hAnsi="Lato" w:cs="Arial"/>
        </w:rPr>
        <w:t>ilestones such as application submittal, funding received,</w:t>
      </w:r>
      <w:r w:rsidR="00ED5882" w:rsidRPr="00547868">
        <w:rPr>
          <w:rFonts w:ascii="Lato" w:hAnsi="Lato" w:cs="Arial"/>
        </w:rPr>
        <w:t xml:space="preserve"> and an</w:t>
      </w:r>
      <w:r w:rsidR="00967981" w:rsidRPr="00547868">
        <w:rPr>
          <w:rFonts w:ascii="Lato" w:hAnsi="Lato" w:cs="Arial"/>
        </w:rPr>
        <w:t xml:space="preserve">y other important milestones that demonstrate a well-planned project, </w:t>
      </w:r>
      <w:r w:rsidR="5A9F1703" w:rsidRPr="00547868">
        <w:rPr>
          <w:rFonts w:ascii="Lato" w:hAnsi="Lato" w:cs="Arial"/>
        </w:rPr>
        <w:t xml:space="preserve">as well as the associated milestone </w:t>
      </w:r>
      <w:r w:rsidR="00967981" w:rsidRPr="00547868">
        <w:rPr>
          <w:rFonts w:ascii="Lato" w:hAnsi="Lato" w:cs="Arial"/>
        </w:rPr>
        <w:t>d</w:t>
      </w:r>
      <w:r w:rsidR="5A9F1703" w:rsidRPr="00547868">
        <w:rPr>
          <w:rFonts w:ascii="Lato" w:hAnsi="Lato" w:cs="Arial"/>
        </w:rPr>
        <w:t xml:space="preserve">ate and any </w:t>
      </w:r>
      <w:r w:rsidR="00967981" w:rsidRPr="00547868">
        <w:rPr>
          <w:rFonts w:ascii="Lato" w:hAnsi="Lato" w:cs="Arial"/>
        </w:rPr>
        <w:t>c</w:t>
      </w:r>
      <w:r w:rsidR="5A9F1703" w:rsidRPr="00547868">
        <w:rPr>
          <w:rFonts w:ascii="Lato" w:hAnsi="Lato" w:cs="Arial"/>
        </w:rPr>
        <w:t>omments to describe the milestone in the columns below.</w:t>
      </w:r>
      <w:r w:rsidRPr="00547868">
        <w:rPr>
          <w:rFonts w:ascii="Lato" w:hAnsi="Lato" w:cs="Arial"/>
        </w:rPr>
        <w:t xml:space="preserve"> </w:t>
      </w:r>
    </w:p>
    <w:tbl>
      <w:tblPr>
        <w:tblW w:w="5092" w:type="pct"/>
        <w:tblInd w:w="-18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283"/>
        <w:gridCol w:w="2347"/>
        <w:gridCol w:w="2902"/>
      </w:tblGrid>
      <w:tr w:rsidR="00FE1E0B" w:rsidRPr="00547868" w14:paraId="257E1E72" w14:textId="77777777" w:rsidTr="00547868">
        <w:trPr>
          <w:trHeight w:val="200"/>
        </w:trPr>
        <w:tc>
          <w:tcPr>
            <w:tcW w:w="5000" w:type="pct"/>
            <w:gridSpan w:val="3"/>
            <w:shd w:val="clear" w:color="auto" w:fill="054E62"/>
            <w:vAlign w:val="center"/>
          </w:tcPr>
          <w:p w14:paraId="7FCAE347" w14:textId="77777777" w:rsidR="00FE1E0B" w:rsidRPr="00547868" w:rsidRDefault="00FE1E0B" w:rsidP="00547868">
            <w:pPr>
              <w:jc w:val="center"/>
              <w:rPr>
                <w:rFonts w:ascii="Lato" w:hAnsi="Lato" w:cs="Arial"/>
                <w:b/>
                <w:color w:val="FFFFFF" w:themeColor="background1"/>
              </w:rPr>
            </w:pPr>
            <w:r w:rsidRPr="00547868">
              <w:rPr>
                <w:rFonts w:ascii="Lato" w:hAnsi="Lato" w:cs="Arial"/>
                <w:b/>
                <w:color w:val="FFFFFF" w:themeColor="background1"/>
              </w:rPr>
              <w:t>PROJECT TIMELINE</w:t>
            </w:r>
          </w:p>
        </w:tc>
      </w:tr>
      <w:tr w:rsidR="00FE1E0B" w:rsidRPr="00547868" w14:paraId="4FB0E8EE" w14:textId="77777777" w:rsidTr="00547868"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7262B46F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  <w:r w:rsidRPr="00547868">
              <w:rPr>
                <w:rFonts w:ascii="Lato" w:hAnsi="Lato" w:cs="Arial"/>
                <w:sz w:val="20"/>
                <w:szCs w:val="20"/>
              </w:rPr>
              <w:t>Please provide estimated dates for project milestones listed below, and any additional comments regarding project timeline.</w:t>
            </w:r>
          </w:p>
        </w:tc>
      </w:tr>
      <w:tr w:rsidR="00FE1E0B" w:rsidRPr="00547868" w14:paraId="6BAEA53B" w14:textId="77777777" w:rsidTr="00547868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CDCC" w14:textId="77777777" w:rsidR="00FE1E0B" w:rsidRPr="00547868" w:rsidRDefault="00FE1E0B" w:rsidP="00DA786D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547868">
              <w:rPr>
                <w:rFonts w:ascii="Lato" w:hAnsi="Lato" w:cs="Arial"/>
                <w:b/>
                <w:sz w:val="20"/>
                <w:szCs w:val="20"/>
              </w:rPr>
              <w:t>Milestone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F50E" w14:textId="77777777" w:rsidR="00FE1E0B" w:rsidRPr="00547868" w:rsidRDefault="00FE1E0B" w:rsidP="00DA786D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547868">
              <w:rPr>
                <w:rFonts w:ascii="Lato" w:hAnsi="Lato" w:cs="Arial"/>
                <w:b/>
                <w:sz w:val="20"/>
                <w:szCs w:val="20"/>
              </w:rPr>
              <w:t>Date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1425" w14:textId="77777777" w:rsidR="00FE1E0B" w:rsidRPr="00547868" w:rsidRDefault="00FE1E0B" w:rsidP="00DA786D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547868">
              <w:rPr>
                <w:rFonts w:ascii="Lato" w:hAnsi="Lato" w:cs="Arial"/>
                <w:b/>
                <w:sz w:val="20"/>
                <w:szCs w:val="20"/>
              </w:rPr>
              <w:t>Comments</w:t>
            </w:r>
          </w:p>
        </w:tc>
      </w:tr>
      <w:tr w:rsidR="00FE1E0B" w:rsidRPr="00547868" w14:paraId="771B0C8D" w14:textId="77777777" w:rsidTr="00547868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C7D0" w14:textId="4221B756" w:rsidR="00FE1E0B" w:rsidRPr="00547868" w:rsidRDefault="003B7E24" w:rsidP="00DA786D">
            <w:pPr>
              <w:rPr>
                <w:rFonts w:ascii="Lato" w:hAnsi="Lato" w:cs="Arial"/>
                <w:sz w:val="20"/>
                <w:szCs w:val="20"/>
              </w:rPr>
            </w:pPr>
            <w:r w:rsidRPr="00547868">
              <w:rPr>
                <w:rFonts w:ascii="Lato" w:hAnsi="Lato" w:cs="Arial"/>
                <w:sz w:val="20"/>
                <w:szCs w:val="20"/>
              </w:rPr>
              <w:t xml:space="preserve">Initial Payment Administered by </w:t>
            </w:r>
            <w:r w:rsidR="005D5C03" w:rsidRPr="00547868">
              <w:rPr>
                <w:rFonts w:ascii="Lato" w:hAnsi="Lato" w:cs="Arial"/>
                <w:sz w:val="20"/>
                <w:szCs w:val="20"/>
              </w:rPr>
              <w:t xml:space="preserve">the </w:t>
            </w:r>
            <w:r w:rsidRPr="00547868">
              <w:rPr>
                <w:rFonts w:ascii="Lato" w:hAnsi="Lato" w:cs="Arial"/>
                <w:sz w:val="20"/>
                <w:szCs w:val="20"/>
              </w:rPr>
              <w:t>PUD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484F" w14:textId="59B3F66E" w:rsidR="00FE1E0B" w:rsidRPr="00547868" w:rsidRDefault="003B7E24" w:rsidP="00DA786D">
            <w:pPr>
              <w:rPr>
                <w:rFonts w:ascii="Lato" w:hAnsi="Lato" w:cs="Arial"/>
                <w:sz w:val="20"/>
                <w:szCs w:val="20"/>
              </w:rPr>
            </w:pPr>
            <w:r w:rsidRPr="00547868">
              <w:rPr>
                <w:rFonts w:ascii="Lato" w:hAnsi="Lato" w:cs="Arial"/>
                <w:sz w:val="20"/>
                <w:szCs w:val="20"/>
              </w:rPr>
              <w:t>Q3 2026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DF0F" w14:textId="5B587BE5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FE1E0B" w:rsidRPr="00547868" w14:paraId="742781C5" w14:textId="77777777" w:rsidTr="00547868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6FB6" w14:textId="4321E64A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87EF" w14:textId="196E69DA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CE76" w14:textId="0D1AFD80" w:rsidR="00FE1E0B" w:rsidRPr="00547868" w:rsidRDefault="00FE1E0B" w:rsidP="00734308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FE1E0B" w:rsidRPr="00547868" w14:paraId="044FE641" w14:textId="77777777" w:rsidTr="00547868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5AFA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FEC3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  <w:r w:rsidRPr="00547868">
              <w:rPr>
                <w:rFonts w:ascii="Lato" w:hAnsi="Lato" w:cs="Arial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65CA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  <w:r w:rsidRPr="00547868">
              <w:rPr>
                <w:rFonts w:ascii="Lato" w:hAnsi="Lato" w:cs="Arial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FE1E0B" w:rsidRPr="00547868" w14:paraId="5A9B92B7" w14:textId="77777777" w:rsidTr="00547868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065C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BA7C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  <w:r w:rsidRPr="00547868">
              <w:rPr>
                <w:rFonts w:ascii="Lato" w:hAnsi="Lato" w:cs="Arial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F053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  <w:r w:rsidRPr="00547868">
              <w:rPr>
                <w:rFonts w:ascii="Lato" w:hAnsi="Lato" w:cs="Arial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FE1E0B" w:rsidRPr="00547868" w14:paraId="416DB8D5" w14:textId="77777777" w:rsidTr="00547868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6C45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5B38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  <w:r w:rsidRPr="00547868">
              <w:rPr>
                <w:rFonts w:ascii="Lato" w:hAnsi="Lato" w:cs="Arial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7079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  <w:r w:rsidRPr="00547868">
              <w:rPr>
                <w:rFonts w:ascii="Lato" w:hAnsi="Lato" w:cs="Arial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FE1E0B" w:rsidRPr="00547868" w14:paraId="2BCF0674" w14:textId="77777777" w:rsidTr="00547868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AC48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0505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  <w:r w:rsidRPr="00547868">
              <w:rPr>
                <w:rFonts w:ascii="Lato" w:hAnsi="Lato" w:cs="Arial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79DE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  <w:r w:rsidRPr="00547868">
              <w:rPr>
                <w:rFonts w:ascii="Lato" w:hAnsi="Lato" w:cs="Arial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FE1E0B" w:rsidRPr="00547868" w14:paraId="1A08208C" w14:textId="77777777" w:rsidTr="00547868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4A96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2A0C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  <w:r w:rsidRPr="00547868">
              <w:rPr>
                <w:rFonts w:ascii="Lato" w:hAnsi="Lato" w:cs="Arial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C1C3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  <w:r w:rsidRPr="00547868">
              <w:rPr>
                <w:rFonts w:ascii="Lato" w:hAnsi="Lato" w:cs="Arial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FE1E0B" w:rsidRPr="00547868" w14:paraId="0E084D38" w14:textId="77777777" w:rsidTr="00547868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5202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E494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  <w:r w:rsidRPr="00547868">
              <w:rPr>
                <w:rFonts w:ascii="Lato" w:hAnsi="Lato" w:cs="Arial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D10B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  <w:r w:rsidRPr="00547868">
              <w:rPr>
                <w:rFonts w:ascii="Lato" w:hAnsi="Lato" w:cs="Arial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FE1E0B" w:rsidRPr="00547868" w14:paraId="219F1D91" w14:textId="77777777" w:rsidTr="00547868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15FD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710A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  <w:r w:rsidRPr="00547868">
              <w:rPr>
                <w:rFonts w:ascii="Lato" w:hAnsi="Lato" w:cs="Arial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5649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  <w:r w:rsidRPr="00547868">
              <w:rPr>
                <w:rFonts w:ascii="Lato" w:hAnsi="Lato" w:cs="Arial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FE1E0B" w:rsidRPr="00547868" w14:paraId="43739B61" w14:textId="77777777" w:rsidTr="00547868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FEA4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D7E9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  <w:r w:rsidRPr="00547868">
              <w:rPr>
                <w:rFonts w:ascii="Lato" w:hAnsi="Lato" w:cs="Arial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C2B5" w14:textId="77777777" w:rsidR="00FE1E0B" w:rsidRPr="00547868" w:rsidRDefault="00FE1E0B" w:rsidP="00DA786D">
            <w:pPr>
              <w:rPr>
                <w:rFonts w:ascii="Lato" w:hAnsi="Lato" w:cs="Arial"/>
                <w:sz w:val="20"/>
                <w:szCs w:val="20"/>
              </w:rPr>
            </w:pPr>
            <w:r w:rsidRPr="00547868">
              <w:rPr>
                <w:rFonts w:ascii="Lato" w:hAnsi="Lato" w:cs="Arial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9F2382" w:rsidRPr="00547868" w14:paraId="2A446431" w14:textId="77777777" w:rsidTr="00547868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D260" w14:textId="77777777" w:rsidR="009F2382" w:rsidRPr="00547868" w:rsidRDefault="009F2382" w:rsidP="00DA78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9819" w14:textId="77777777" w:rsidR="009F2382" w:rsidRPr="00547868" w:rsidRDefault="009F2382" w:rsidP="00DA78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CE27" w14:textId="77777777" w:rsidR="009F2382" w:rsidRPr="00547868" w:rsidRDefault="009F2382" w:rsidP="00DA786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9F2382" w:rsidRPr="00547868" w14:paraId="1CC71E86" w14:textId="77777777" w:rsidTr="00547868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A79A" w14:textId="77777777" w:rsidR="009F2382" w:rsidRPr="00547868" w:rsidRDefault="009F2382" w:rsidP="00DA78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8513" w14:textId="77777777" w:rsidR="009F2382" w:rsidRPr="00547868" w:rsidRDefault="009F2382" w:rsidP="00DA78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2AB5" w14:textId="77777777" w:rsidR="009F2382" w:rsidRPr="00547868" w:rsidRDefault="009F2382" w:rsidP="00DA786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9F2382" w:rsidRPr="00547868" w14:paraId="05EE03F4" w14:textId="77777777" w:rsidTr="00547868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8438" w14:textId="4F473DF2" w:rsidR="009F2382" w:rsidRPr="00547868" w:rsidRDefault="009F2382" w:rsidP="00DA786D">
            <w:pPr>
              <w:rPr>
                <w:rFonts w:ascii="Lato" w:hAnsi="Lato" w:cs="Arial"/>
                <w:sz w:val="20"/>
                <w:szCs w:val="20"/>
              </w:rPr>
            </w:pPr>
            <w:r w:rsidRPr="00547868">
              <w:rPr>
                <w:rFonts w:ascii="Lato" w:hAnsi="Lato" w:cs="Arial"/>
                <w:sz w:val="20"/>
                <w:szCs w:val="20"/>
              </w:rPr>
              <w:t xml:space="preserve">Project scope of work is completed 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18B5" w14:textId="7B205B94" w:rsidR="009F2382" w:rsidRPr="00547868" w:rsidRDefault="009F2382" w:rsidP="00DA786D">
            <w:pPr>
              <w:rPr>
                <w:rFonts w:ascii="Lato" w:hAnsi="Lato" w:cs="Arial"/>
                <w:sz w:val="20"/>
                <w:szCs w:val="20"/>
              </w:rPr>
            </w:pPr>
            <w:r w:rsidRPr="00547868">
              <w:rPr>
                <w:rFonts w:ascii="Lato" w:hAnsi="Lato" w:cs="Arial"/>
                <w:sz w:val="20"/>
                <w:szCs w:val="20"/>
              </w:rPr>
              <w:t>Q2 2027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B2B8" w14:textId="47F48794" w:rsidR="009F2382" w:rsidRPr="00547868" w:rsidRDefault="009F2382" w:rsidP="00DA786D">
            <w:pPr>
              <w:rPr>
                <w:rFonts w:ascii="Lato" w:hAnsi="Lato" w:cs="Arial"/>
                <w:sz w:val="20"/>
                <w:szCs w:val="20"/>
              </w:rPr>
            </w:pPr>
            <w:r w:rsidRPr="00547868">
              <w:rPr>
                <w:rFonts w:ascii="Lato" w:hAnsi="Lato" w:cs="Arial"/>
                <w:sz w:val="20"/>
                <w:szCs w:val="20"/>
              </w:rPr>
              <w:t xml:space="preserve">Notify </w:t>
            </w:r>
            <w:r w:rsidR="005D5C03" w:rsidRPr="00547868">
              <w:rPr>
                <w:rFonts w:ascii="Lato" w:hAnsi="Lato" w:cs="Arial"/>
                <w:sz w:val="20"/>
                <w:szCs w:val="20"/>
              </w:rPr>
              <w:t>the PUD</w:t>
            </w:r>
            <w:r w:rsidRPr="00547868">
              <w:rPr>
                <w:rFonts w:ascii="Lato" w:hAnsi="Lato" w:cs="Arial"/>
                <w:sz w:val="20"/>
                <w:szCs w:val="20"/>
              </w:rPr>
              <w:t xml:space="preserve"> to receive a Final Report template. Final payment issued once a completed project and Final Report</w:t>
            </w:r>
            <w:r w:rsidR="00A97CCC" w:rsidRPr="00547868">
              <w:rPr>
                <w:rFonts w:ascii="Lato" w:hAnsi="Lato" w:cs="Arial"/>
                <w:sz w:val="20"/>
                <w:szCs w:val="20"/>
              </w:rPr>
              <w:t xml:space="preserve"> are</w:t>
            </w:r>
            <w:r w:rsidRPr="00547868">
              <w:rPr>
                <w:rFonts w:ascii="Lato" w:hAnsi="Lato" w:cs="Arial"/>
                <w:sz w:val="20"/>
                <w:szCs w:val="20"/>
              </w:rPr>
              <w:t xml:space="preserve"> approved by </w:t>
            </w:r>
            <w:r w:rsidR="00A97CCC" w:rsidRPr="00547868">
              <w:rPr>
                <w:rFonts w:ascii="Lato" w:hAnsi="Lato" w:cs="Arial"/>
                <w:sz w:val="20"/>
                <w:szCs w:val="20"/>
              </w:rPr>
              <w:t xml:space="preserve">the </w:t>
            </w:r>
            <w:r w:rsidRPr="00547868">
              <w:rPr>
                <w:rFonts w:ascii="Lato" w:hAnsi="Lato" w:cs="Arial"/>
                <w:sz w:val="20"/>
                <w:szCs w:val="20"/>
              </w:rPr>
              <w:t xml:space="preserve">PUD.                                          </w:t>
            </w:r>
          </w:p>
        </w:tc>
      </w:tr>
    </w:tbl>
    <w:p w14:paraId="4C529784" w14:textId="77777777" w:rsidR="00073B7A" w:rsidRPr="00547868" w:rsidRDefault="00073B7A">
      <w:pPr>
        <w:rPr>
          <w:rFonts w:ascii="Lato" w:hAnsi="Lato" w:cs="Arial"/>
        </w:rPr>
      </w:pPr>
    </w:p>
    <w:sectPr w:rsidR="00073B7A" w:rsidRPr="00547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0B"/>
    <w:rsid w:val="00073B7A"/>
    <w:rsid w:val="000940CF"/>
    <w:rsid w:val="000F1F14"/>
    <w:rsid w:val="001E2D98"/>
    <w:rsid w:val="00255CB7"/>
    <w:rsid w:val="00277363"/>
    <w:rsid w:val="002E391A"/>
    <w:rsid w:val="002E51AE"/>
    <w:rsid w:val="002F542D"/>
    <w:rsid w:val="003B7E24"/>
    <w:rsid w:val="00464947"/>
    <w:rsid w:val="0048062D"/>
    <w:rsid w:val="004D2198"/>
    <w:rsid w:val="004F4E36"/>
    <w:rsid w:val="00547868"/>
    <w:rsid w:val="00556A3D"/>
    <w:rsid w:val="00596614"/>
    <w:rsid w:val="005A4ADD"/>
    <w:rsid w:val="005D5C03"/>
    <w:rsid w:val="00734308"/>
    <w:rsid w:val="00736B7C"/>
    <w:rsid w:val="007B0111"/>
    <w:rsid w:val="007C4B99"/>
    <w:rsid w:val="0082001B"/>
    <w:rsid w:val="008405D5"/>
    <w:rsid w:val="0087530C"/>
    <w:rsid w:val="008B0C51"/>
    <w:rsid w:val="008E3C1F"/>
    <w:rsid w:val="00925635"/>
    <w:rsid w:val="0092B3ED"/>
    <w:rsid w:val="00937BA5"/>
    <w:rsid w:val="0095250E"/>
    <w:rsid w:val="00967981"/>
    <w:rsid w:val="009970CC"/>
    <w:rsid w:val="009F2382"/>
    <w:rsid w:val="00A257F5"/>
    <w:rsid w:val="00A26A64"/>
    <w:rsid w:val="00A82821"/>
    <w:rsid w:val="00A97CCC"/>
    <w:rsid w:val="00C46BF8"/>
    <w:rsid w:val="00CD499B"/>
    <w:rsid w:val="00CE514C"/>
    <w:rsid w:val="00D03E8F"/>
    <w:rsid w:val="00D152D1"/>
    <w:rsid w:val="00D45EA4"/>
    <w:rsid w:val="00DA786D"/>
    <w:rsid w:val="00DF4778"/>
    <w:rsid w:val="00E213D5"/>
    <w:rsid w:val="00E3292D"/>
    <w:rsid w:val="00E905F0"/>
    <w:rsid w:val="00EA6593"/>
    <w:rsid w:val="00ED5882"/>
    <w:rsid w:val="00F30223"/>
    <w:rsid w:val="00F7662C"/>
    <w:rsid w:val="00FB7D36"/>
    <w:rsid w:val="00FD626B"/>
    <w:rsid w:val="00FE1E0B"/>
    <w:rsid w:val="0124B29A"/>
    <w:rsid w:val="017F6A24"/>
    <w:rsid w:val="02AA7A67"/>
    <w:rsid w:val="11ABE995"/>
    <w:rsid w:val="123A9EE0"/>
    <w:rsid w:val="1684182E"/>
    <w:rsid w:val="21EF9E6C"/>
    <w:rsid w:val="27C22D8D"/>
    <w:rsid w:val="343D9568"/>
    <w:rsid w:val="373B771C"/>
    <w:rsid w:val="46235B56"/>
    <w:rsid w:val="4C334B3A"/>
    <w:rsid w:val="5A9F1703"/>
    <w:rsid w:val="5CB65FDE"/>
    <w:rsid w:val="730F54A3"/>
    <w:rsid w:val="7F78E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94A7"/>
  <w15:chartTrackingRefBased/>
  <w15:docId w15:val="{506291C5-205A-426E-B1CC-F4D45177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E0B"/>
  </w:style>
  <w:style w:type="paragraph" w:styleId="Heading1">
    <w:name w:val="heading 1"/>
    <w:basedOn w:val="Normal"/>
    <w:next w:val="Normal"/>
    <w:link w:val="Heading1Char"/>
    <w:uiPriority w:val="9"/>
    <w:qFormat/>
    <w:rsid w:val="00FE1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E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E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E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E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E0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E1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E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E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E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232df26-0156-43ae-9d14-93b0892cf4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63136C3E4C748A02BD1708D3E0353" ma:contentTypeVersion="16" ma:contentTypeDescription="Create a new document." ma:contentTypeScope="" ma:versionID="9675bc06618621cd3dafa8a5afcecf21">
  <xsd:schema xmlns:xsd="http://www.w3.org/2001/XMLSchema" xmlns:xs="http://www.w3.org/2001/XMLSchema" xmlns:p="http://schemas.microsoft.com/office/2006/metadata/properties" xmlns:ns1="http://schemas.microsoft.com/sharepoint/v3" xmlns:ns2="6232df26-0156-43ae-9d14-93b0892cf4d0" xmlns:ns3="0d929d75-444f-4819-a004-eda86a90c59a" targetNamespace="http://schemas.microsoft.com/office/2006/metadata/properties" ma:root="true" ma:fieldsID="208cb8760ba701255816f8f07f513743" ns1:_="" ns2:_="" ns3:_="">
    <xsd:import namespace="http://schemas.microsoft.com/sharepoint/v3"/>
    <xsd:import namespace="6232df26-0156-43ae-9d14-93b0892cf4d0"/>
    <xsd:import namespace="0d929d75-444f-4819-a004-eda86a90c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2df26-0156-43ae-9d14-93b0892cf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7750cd-d36b-4962-a0dd-c76ddbee3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9d75-444f-4819-a004-eda86a90c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F34B9-DB67-4AA4-A202-88193BBBED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4E970B-43E7-43A6-92EF-85975AEF30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232df26-0156-43ae-9d14-93b0892cf4d0"/>
  </ds:schemaRefs>
</ds:datastoreItem>
</file>

<file path=customXml/itemProps3.xml><?xml version="1.0" encoding="utf-8"?>
<ds:datastoreItem xmlns:ds="http://schemas.openxmlformats.org/officeDocument/2006/customXml" ds:itemID="{A2781CC8-59DF-4684-B6ED-3FF03483C2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Perkins</dc:creator>
  <cp:keywords/>
  <dc:description/>
  <cp:lastModifiedBy>Parris, Wendy</cp:lastModifiedBy>
  <cp:revision>7</cp:revision>
  <cp:lastPrinted>2025-10-05T01:03:00Z</cp:lastPrinted>
  <dcterms:created xsi:type="dcterms:W3CDTF">2025-10-05T00:21:00Z</dcterms:created>
  <dcterms:modified xsi:type="dcterms:W3CDTF">2025-11-03T14:43:00Z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0x010100D9D63136C3E4C748A02BD1708D3E0353</vt:lpwstr>
  </property>
  <property fmtid="{D5CDD505-2E9C-101B-9397-08002B2CF9AE}" pid="3" name="MediaServiceImageTags">
    <vt:lpwstr/>
  </property>
  <property fmtid="{D5CDD505-2E9C-101B-9397-08002B2CF9AE}" pid="4" name="MSIP_Label_682d936e-3020-4217-a0a8-41fb5eff4536_Enabled">
    <vt:lpwstr>true</vt:lpwstr>
  </property>
  <property fmtid="{D5CDD505-2E9C-101B-9397-08002B2CF9AE}" pid="5" name="MSIP_Label_682d936e-3020-4217-a0a8-41fb5eff4536_SetDate">
    <vt:lpwstr>2025-10-10T15:04:09Z</vt:lpwstr>
  </property>
  <property fmtid="{D5CDD505-2E9C-101B-9397-08002B2CF9AE}" pid="6" name="MSIP_Label_682d936e-3020-4217-a0a8-41fb5eff4536_Method">
    <vt:lpwstr>Standard</vt:lpwstr>
  </property>
  <property fmtid="{D5CDD505-2E9C-101B-9397-08002B2CF9AE}" pid="7" name="MSIP_Label_682d936e-3020-4217-a0a8-41fb5eff4536_Name">
    <vt:lpwstr>General</vt:lpwstr>
  </property>
  <property fmtid="{D5CDD505-2E9C-101B-9397-08002B2CF9AE}" pid="8" name="MSIP_Label_682d936e-3020-4217-a0a8-41fb5eff4536_SiteId">
    <vt:lpwstr>bfecfed6-9541-432f-878e-cba66795ff4d</vt:lpwstr>
  </property>
  <property fmtid="{D5CDD505-2E9C-101B-9397-08002B2CF9AE}" pid="9" name="MSIP_Label_682d936e-3020-4217-a0a8-41fb5eff4536_ActionId">
    <vt:lpwstr>a18604e2-4651-43d2-bedf-e8740e0fcd07</vt:lpwstr>
  </property>
  <property fmtid="{D5CDD505-2E9C-101B-9397-08002B2CF9AE}" pid="10" name="MSIP_Label_682d936e-3020-4217-a0a8-41fb5eff4536_ContentBits">
    <vt:lpwstr>0</vt:lpwstr>
  </property>
  <property fmtid="{D5CDD505-2E9C-101B-9397-08002B2CF9AE}" pid="11" name="MSIP_Label_682d936e-3020-4217-a0a8-41fb5eff4536_Tag">
    <vt:lpwstr>50, 3, 0, 1</vt:lpwstr>
  </property>
</Properties>
</file>